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C1D" w:rsidRPr="00F40667" w:rsidRDefault="00A24A47" w:rsidP="00A80C1D">
      <w:pPr>
        <w:spacing w:line="240" w:lineRule="auto"/>
        <w:contextualSpacing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ESERCITAZIONE</w:t>
      </w:r>
      <w:r w:rsidR="00A80C1D" w:rsidRPr="00F40667">
        <w:rPr>
          <w:rFonts w:ascii="Verdana" w:hAnsi="Verdana"/>
          <w:b/>
        </w:rPr>
        <w:t xml:space="preserve"> </w:t>
      </w:r>
      <w:proofErr w:type="spellStart"/>
      <w:r w:rsidR="00A80C1D" w:rsidRPr="00F40667">
        <w:rPr>
          <w:rFonts w:ascii="Verdana" w:hAnsi="Verdana"/>
          <w:b/>
        </w:rPr>
        <w:t>DI</w:t>
      </w:r>
      <w:proofErr w:type="spellEnd"/>
      <w:r w:rsidR="00A80C1D" w:rsidRPr="00F40667">
        <w:rPr>
          <w:rFonts w:ascii="Verdana" w:hAnsi="Verdana"/>
          <w:b/>
        </w:rPr>
        <w:t xml:space="preserve"> GRAMMATICA</w:t>
      </w:r>
    </w:p>
    <w:p w:rsidR="00A80C1D" w:rsidRPr="00F40667" w:rsidRDefault="00A24A47" w:rsidP="00A80C1D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Analisi grammatica e logica</w:t>
      </w:r>
    </w:p>
    <w:p w:rsidR="00A80C1D" w:rsidRPr="00F40667" w:rsidRDefault="00A80C1D" w:rsidP="00A80C1D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Anno scolastico 20__ - 20__</w:t>
      </w:r>
    </w:p>
    <w:p w:rsidR="00A80C1D" w:rsidRDefault="00A80C1D" w:rsidP="00A80C1D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A80C1D" w:rsidRPr="00F40667" w:rsidRDefault="00A80C1D" w:rsidP="00A80C1D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A80C1D" w:rsidRPr="00F40667" w:rsidRDefault="00A80C1D" w:rsidP="00A80C1D">
      <w:pPr>
        <w:spacing w:line="360" w:lineRule="auto"/>
        <w:contextualSpacing/>
        <w:jc w:val="both"/>
        <w:rPr>
          <w:rFonts w:ascii="Verdana" w:hAnsi="Verdana"/>
          <w:sz w:val="20"/>
          <w:szCs w:val="20"/>
        </w:rPr>
      </w:pPr>
      <w:r w:rsidRPr="00F40667">
        <w:rPr>
          <w:rFonts w:ascii="Verdana" w:hAnsi="Verdana"/>
          <w:sz w:val="20"/>
          <w:szCs w:val="20"/>
        </w:rPr>
        <w:t>Nome e cognome:_____________________________________________________________</w:t>
      </w:r>
    </w:p>
    <w:p w:rsidR="00A80C1D" w:rsidRPr="00F40667" w:rsidRDefault="00A80C1D" w:rsidP="00A80C1D">
      <w:pPr>
        <w:spacing w:line="360" w:lineRule="auto"/>
        <w:contextualSpacing/>
        <w:jc w:val="both"/>
        <w:rPr>
          <w:rFonts w:ascii="Verdana" w:hAnsi="Verdana"/>
          <w:sz w:val="20"/>
          <w:szCs w:val="20"/>
        </w:rPr>
      </w:pPr>
      <w:r w:rsidRPr="00F40667">
        <w:rPr>
          <w:rFonts w:ascii="Verdana" w:hAnsi="Verdana"/>
          <w:sz w:val="20"/>
          <w:szCs w:val="20"/>
        </w:rPr>
        <w:t>Classe:__________________                                            Data:_______________________</w:t>
      </w:r>
    </w:p>
    <w:p w:rsidR="00A80C1D" w:rsidRPr="00F40667" w:rsidRDefault="00A80C1D" w:rsidP="00A80C1D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A80C1D" w:rsidRPr="00A24A47" w:rsidRDefault="00A24A47" w:rsidP="00A80C1D">
      <w:pPr>
        <w:spacing w:line="240" w:lineRule="auto"/>
        <w:contextualSpacing/>
        <w:jc w:val="both"/>
        <w:rPr>
          <w:b/>
        </w:rPr>
      </w:pPr>
      <w:r w:rsidRPr="00A24A47">
        <w:rPr>
          <w:b/>
        </w:rPr>
        <w:t>Argomenti</w:t>
      </w:r>
    </w:p>
    <w:p w:rsidR="00A24A47" w:rsidRPr="00A24A47" w:rsidRDefault="00A24A47" w:rsidP="00A24A47">
      <w:pPr>
        <w:spacing w:line="240" w:lineRule="auto"/>
        <w:contextualSpacing/>
        <w:jc w:val="both"/>
      </w:pPr>
      <w:r w:rsidRPr="00A24A47">
        <w:rPr>
          <w:u w:val="single"/>
        </w:rPr>
        <w:t>Analisi grammaticale</w:t>
      </w:r>
      <w:r w:rsidRPr="00A24A47">
        <w:t>: sostantivi e loro declinazioni; nomi comuni e nomi propri; articoli determinativi e indeterminativi; aggettivo qualificativo; imperfetto, passato remoto e trapassato prossimo;</w:t>
      </w:r>
    </w:p>
    <w:p w:rsidR="00A24A47" w:rsidRPr="00A24A47" w:rsidRDefault="00A24A47" w:rsidP="00A24A47">
      <w:pPr>
        <w:spacing w:line="240" w:lineRule="auto"/>
        <w:contextualSpacing/>
        <w:jc w:val="both"/>
      </w:pPr>
      <w:r w:rsidRPr="00A24A47">
        <w:rPr>
          <w:u w:val="single"/>
        </w:rPr>
        <w:t>Analisi logica</w:t>
      </w:r>
      <w:r w:rsidRPr="00A24A47">
        <w:t>:soggetto, predicato verbale e nominale; complemento oggetto; attributo</w:t>
      </w:r>
    </w:p>
    <w:p w:rsidR="00A24A47" w:rsidRDefault="00A24A47" w:rsidP="00A80C1D">
      <w:pPr>
        <w:spacing w:line="240" w:lineRule="auto"/>
        <w:contextualSpacing/>
        <w:jc w:val="both"/>
        <w:rPr>
          <w:b/>
        </w:rPr>
      </w:pPr>
    </w:p>
    <w:p w:rsidR="00A80C1D" w:rsidRDefault="00A80C1D" w:rsidP="00A80C1D">
      <w:pPr>
        <w:spacing w:line="240" w:lineRule="auto"/>
        <w:contextualSpacing/>
        <w:jc w:val="both"/>
        <w:rPr>
          <w:b/>
        </w:rPr>
      </w:pPr>
      <w:r>
        <w:rPr>
          <w:b/>
        </w:rPr>
        <w:t xml:space="preserve">Esegui l’analisi </w:t>
      </w:r>
      <w:r w:rsidR="00A24A47">
        <w:rPr>
          <w:b/>
        </w:rPr>
        <w:t>grammatica e logica</w:t>
      </w:r>
      <w:r>
        <w:rPr>
          <w:b/>
        </w:rPr>
        <w:t xml:space="preserve"> del seguente brano </w:t>
      </w:r>
      <w:r w:rsidR="00A24A47">
        <w:rPr>
          <w:b/>
        </w:rPr>
        <w:t>in riferimento alle forme che conosci.</w:t>
      </w:r>
    </w:p>
    <w:p w:rsidR="00A80C1D" w:rsidRDefault="00A80C1D" w:rsidP="00A80C1D">
      <w:pPr>
        <w:spacing w:line="480" w:lineRule="auto"/>
        <w:contextualSpacing/>
        <w:jc w:val="both"/>
        <w:rPr>
          <w:b/>
        </w:rPr>
      </w:pPr>
    </w:p>
    <w:p w:rsidR="00A80C1D" w:rsidRDefault="00A80C1D" w:rsidP="00A80C1D">
      <w:pPr>
        <w:spacing w:line="480" w:lineRule="auto"/>
        <w:contextualSpacing/>
        <w:jc w:val="center"/>
        <w:rPr>
          <w:b/>
        </w:rPr>
      </w:pPr>
      <w:r>
        <w:rPr>
          <w:b/>
        </w:rPr>
        <w:t>Arianna</w:t>
      </w:r>
    </w:p>
    <w:p w:rsidR="00A80C1D" w:rsidRPr="0079380C" w:rsidRDefault="00A80C1D" w:rsidP="00A80C1D">
      <w:pPr>
        <w:spacing w:line="480" w:lineRule="auto"/>
        <w:contextualSpacing/>
        <w:jc w:val="center"/>
        <w:rPr>
          <w:b/>
        </w:rPr>
      </w:pPr>
    </w:p>
    <w:p w:rsidR="00A80C1D" w:rsidRDefault="00A24A47" w:rsidP="00A80C1D">
      <w:pPr>
        <w:spacing w:line="480" w:lineRule="auto"/>
        <w:contextualSpacing/>
        <w:jc w:val="both"/>
      </w:pPr>
      <w:r>
        <w:t xml:space="preserve">Si racconta che </w:t>
      </w:r>
      <w:r w:rsidR="00A80C1D">
        <w:t xml:space="preserve">Teseo aveva ucciso il </w:t>
      </w:r>
      <w:proofErr w:type="spellStart"/>
      <w:r w:rsidR="00A80C1D">
        <w:t>Minotauro</w:t>
      </w:r>
      <w:proofErr w:type="spellEnd"/>
      <w:r w:rsidR="00A80C1D">
        <w:t xml:space="preserve"> con l’aiuto di Arianna, la figlia di Minosse re di Creta, ma in seguito durante la navigazione abbandonò la ragazza sull’isola di </w:t>
      </w:r>
      <w:proofErr w:type="spellStart"/>
      <w:r w:rsidR="00A80C1D">
        <w:t>Nasso</w:t>
      </w:r>
      <w:proofErr w:type="spellEnd"/>
      <w:r w:rsidR="00A80C1D">
        <w:t>. Pianse amaramente la povera fanciulla, e a lungo maledì l’ingrato Teseo.</w:t>
      </w:r>
    </w:p>
    <w:p w:rsidR="00A80C1D" w:rsidRDefault="00A80C1D" w:rsidP="00A80C1D">
      <w:pPr>
        <w:spacing w:line="480" w:lineRule="auto"/>
        <w:contextualSpacing/>
        <w:jc w:val="both"/>
      </w:pPr>
      <w:r>
        <w:t>Una volta Arianna riposava presso la riva del mare: i capelli splendevano sotto i raggi del sole e aveva steso le braccia sulla sabbia. All’improvviso, apparve Dioniso</w:t>
      </w:r>
      <w:r w:rsidR="00A24A47">
        <w:t>, dio del vino e dell’ebbrezza,</w:t>
      </w:r>
      <w:r>
        <w:t xml:space="preserve"> e la ragazza si innamorò subito. “I tuoi occhi non devono piangere. Mai più” le disse il dio, “Anzi: adesso devi sorridere. Ti sposo e vivremo sempre insieme”.</w:t>
      </w:r>
    </w:p>
    <w:p w:rsidR="00A80C1D" w:rsidRDefault="00A80C1D" w:rsidP="00A80C1D">
      <w:pPr>
        <w:spacing w:line="480" w:lineRule="auto"/>
        <w:contextualSpacing/>
        <w:jc w:val="both"/>
      </w:pPr>
      <w:r>
        <w:t>Le gentili parole del dio levarono ad Arianna le preoccupazioni e le rallegrarono l’animo.</w:t>
      </w:r>
    </w:p>
    <w:p w:rsidR="00A80C1D" w:rsidRDefault="00A80C1D" w:rsidP="00A80C1D">
      <w:pPr>
        <w:spacing w:line="480" w:lineRule="auto"/>
        <w:contextualSpacing/>
        <w:jc w:val="both"/>
      </w:pPr>
      <w:r>
        <w:t xml:space="preserve">Allora Dioniso mise sulla testa della ragazza una corona d’oro. La corona, però, era pesante e allora il dio la inviò fra in cielo: le gemme della corona giunsero fra le stelle e poiché scintillavano come stelle, </w:t>
      </w:r>
      <w:r w:rsidR="00A24A47">
        <w:t>formarono la costellazione della Corona.</w:t>
      </w:r>
    </w:p>
    <w:sectPr w:rsidR="00A80C1D" w:rsidSect="003813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A80C1D"/>
    <w:rsid w:val="00A24A47"/>
    <w:rsid w:val="00A80C1D"/>
    <w:rsid w:val="00C06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0C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Ivo de Carneri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2018-02-22T17:13:00Z</dcterms:created>
  <dcterms:modified xsi:type="dcterms:W3CDTF">2018-02-22T17:30:00Z</dcterms:modified>
</cp:coreProperties>
</file>